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E0" w:rsidRDefault="00CC26DD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экологии.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2016-2017</w:t>
      </w:r>
      <w:r w:rsidR="006F5FE0">
        <w:rPr>
          <w:rFonts w:ascii="Times New Roman" w:hAnsi="Times New Roman" w:cs="Times New Roman"/>
          <w:b/>
          <w:sz w:val="28"/>
          <w:szCs w:val="28"/>
        </w:rPr>
        <w:t xml:space="preserve"> учебный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 </w:t>
      </w:r>
    </w:p>
    <w:p w:rsidR="006F5FE0" w:rsidRDefault="00CC26DD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этап. </w:t>
      </w:r>
    </w:p>
    <w:p w:rsidR="00CC26DD" w:rsidRDefault="00CC26DD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</w:t>
      </w:r>
      <w:r w:rsidRPr="004505B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F5FE0">
        <w:rPr>
          <w:rFonts w:ascii="Times New Roman" w:hAnsi="Times New Roman" w:cs="Times New Roman"/>
          <w:b/>
          <w:sz w:val="28"/>
          <w:szCs w:val="28"/>
        </w:rPr>
        <w:t xml:space="preserve"> (задания)</w:t>
      </w:r>
      <w:bookmarkStart w:id="0" w:name="_GoBack"/>
      <w:bookmarkEnd w:id="0"/>
    </w:p>
    <w:p w:rsidR="00CC2AC5" w:rsidRPr="004505B0" w:rsidRDefault="00CC2AC5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50 минут</w:t>
      </w:r>
    </w:p>
    <w:p w:rsidR="00CC26DD" w:rsidRPr="004505B0" w:rsidRDefault="00CC26DD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CC26DD" w:rsidRPr="004505B0" w:rsidRDefault="00CC26DD" w:rsidP="00CC26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5B0">
        <w:rPr>
          <w:rFonts w:ascii="Times New Roman" w:hAnsi="Times New Roman" w:cs="Times New Roman"/>
          <w:b/>
          <w:sz w:val="28"/>
          <w:szCs w:val="28"/>
        </w:rPr>
        <w:t xml:space="preserve">Выберите два верных ответа из шести предложенных вариантов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ответов </w:t>
      </w:r>
      <w:r w:rsidRPr="004505B0">
        <w:rPr>
          <w:rFonts w:ascii="Times New Roman" w:hAnsi="Times New Roman" w:cs="Times New Roman"/>
          <w:b/>
          <w:sz w:val="28"/>
          <w:szCs w:val="28"/>
        </w:rPr>
        <w:t>(правильный ответ – 1 балл; правильным ответом считается выбор обоих правильных ответов).</w:t>
      </w:r>
    </w:p>
    <w:p w:rsidR="000A49F0" w:rsidRDefault="00CC26DD" w:rsidP="00CC26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Отрасль права, регулирующая общественные отношения в сфере взаимодействия общества и природы, называются: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экологическое право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природное право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Право природы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право окружающей среды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конституционное право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природоохранное право</w:t>
      </w:r>
    </w:p>
    <w:p w:rsidR="00CC26DD" w:rsidRDefault="00CC26DD" w:rsidP="00CC26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6DD" w:rsidRDefault="003D2D4F" w:rsidP="00CC26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Рыба-прилипала постоянно находится рядом с акулой, питаясь остатками её добычи. Такой вид биотических отношений называется:</w:t>
      </w:r>
    </w:p>
    <w:p w:rsidR="003D2D4F" w:rsidRDefault="003D2D4F" w:rsidP="003D2D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Нейтрализм</w:t>
      </w:r>
    </w:p>
    <w:p w:rsidR="003D2D4F" w:rsidRDefault="003D2D4F" w:rsidP="003D2D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Конкуренция</w:t>
      </w:r>
    </w:p>
    <w:p w:rsidR="003D2D4F" w:rsidRDefault="003D2D4F" w:rsidP="003D2D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Паразитизм</w:t>
      </w:r>
    </w:p>
    <w:p w:rsidR="003D2D4F" w:rsidRDefault="003D2D4F" w:rsidP="003D2D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Комменсализм</w:t>
      </w:r>
    </w:p>
    <w:p w:rsidR="003D2D4F" w:rsidRDefault="003D2D4F" w:rsidP="003D2D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Аменсализм</w:t>
      </w:r>
      <w:proofErr w:type="spellEnd"/>
    </w:p>
    <w:p w:rsidR="00DA3757" w:rsidRDefault="00DA3757" w:rsidP="00DA375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Сотрапезничество</w:t>
      </w:r>
      <w:proofErr w:type="spellEnd"/>
    </w:p>
    <w:p w:rsidR="00DA3757" w:rsidRDefault="00DA3757" w:rsidP="00DA375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A3757" w:rsidRDefault="00DA3757" w:rsidP="00DA3757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A3757" w:rsidRPr="00DA3757" w:rsidRDefault="00DA3757" w:rsidP="00DA37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3757">
        <w:rPr>
          <w:rFonts w:ascii="Times New Roman" w:hAnsi="Times New Roman" w:cs="Times New Roman"/>
          <w:sz w:val="28"/>
          <w:szCs w:val="28"/>
        </w:rPr>
        <w:t xml:space="preserve">Производят органические соединения из </w:t>
      </w:r>
      <w:proofErr w:type="gramStart"/>
      <w:r w:rsidRPr="00DA3757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  <w:r w:rsidRPr="00DA3757">
        <w:rPr>
          <w:rFonts w:ascii="Times New Roman" w:hAnsi="Times New Roman" w:cs="Times New Roman"/>
          <w:sz w:val="28"/>
          <w:szCs w:val="28"/>
        </w:rPr>
        <w:t>:</w:t>
      </w:r>
    </w:p>
    <w:p w:rsidR="00DA3757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Нитрофицирующие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бактерии</w:t>
      </w:r>
    </w:p>
    <w:p w:rsidR="00DA3757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Зелёные растения</w:t>
      </w:r>
    </w:p>
    <w:p w:rsidR="00DA3757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Растительноядные животные</w:t>
      </w:r>
    </w:p>
    <w:p w:rsidR="00DA3757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Плотоядные животные</w:t>
      </w:r>
    </w:p>
    <w:p w:rsidR="00DA3757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Грибы</w:t>
      </w:r>
    </w:p>
    <w:p w:rsidR="00DA3757" w:rsidRPr="00D13252" w:rsidRDefault="00DA3757" w:rsidP="00DA37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Хищные насекомые</w:t>
      </w:r>
    </w:p>
    <w:p w:rsidR="00DA3757" w:rsidRDefault="00DA3757" w:rsidP="00DA37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Продуценты могут использовать для синтеза органических соединений:</w:t>
      </w:r>
    </w:p>
    <w:p w:rsid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Энергию солнечного света</w:t>
      </w:r>
    </w:p>
    <w:p w:rsid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Энергию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-восстановительных реакций</w:t>
      </w:r>
    </w:p>
    <w:p w:rsid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Ядерную энергию</w:t>
      </w:r>
    </w:p>
    <w:p w:rsid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Геотермальную энергию</w:t>
      </w:r>
    </w:p>
    <w:p w:rsid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Механическую энергию</w:t>
      </w:r>
    </w:p>
    <w:p w:rsidR="00DA3757" w:rsidRPr="00DA3757" w:rsidRDefault="00DA3757" w:rsidP="00DA375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Гравитационную энергию</w:t>
      </w:r>
    </w:p>
    <w:p w:rsidR="00DA3757" w:rsidRDefault="00DA3757" w:rsidP="00CC26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6DD" w:rsidRDefault="00DE3168" w:rsidP="00DA37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Порода деревьев, которую предпочтительно использовать на террасированных склонах гор в аридном климате с целью их укрепления:</w:t>
      </w:r>
    </w:p>
    <w:p w:rsidR="00DA3757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Карликовая ива</w:t>
      </w:r>
    </w:p>
    <w:p w:rsidR="00DE3168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Эвкалипт</w:t>
      </w:r>
    </w:p>
    <w:p w:rsidR="00DE3168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Сосна</w:t>
      </w:r>
    </w:p>
    <w:p w:rsidR="00DE3168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Секвоя</w:t>
      </w:r>
      <w:proofErr w:type="spellEnd"/>
    </w:p>
    <w:p w:rsidR="00DE3168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Можжевельник</w:t>
      </w:r>
    </w:p>
    <w:p w:rsidR="00DE3168" w:rsidRDefault="00DE3168" w:rsidP="00DE316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гибискус</w:t>
      </w:r>
    </w:p>
    <w:p w:rsidR="00DE3168" w:rsidRDefault="00DE3168" w:rsidP="00DE3168">
      <w:pPr>
        <w:pStyle w:val="a3"/>
        <w:ind w:left="1080"/>
      </w:pPr>
    </w:p>
    <w:p w:rsidR="00DE3168" w:rsidRPr="00DE3168" w:rsidRDefault="00DE3168" w:rsidP="00DE316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E3168" w:rsidRDefault="00DE3168" w:rsidP="00DE31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Экологический фактор, количественное значение которого выходит за пределы выносливости вида, называется: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Лимитирующим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Оптимальным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Фоновым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Витальным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Толерантным</w:t>
      </w: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Ограничивающим</w:t>
      </w:r>
    </w:p>
    <w:p w:rsidR="00DE3168" w:rsidRDefault="00DE3168" w:rsidP="00DE3168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E3168" w:rsidRDefault="00DE3168" w:rsidP="00DE316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Породы деревьев, обладающие наибольшей транспирацией:</w:t>
      </w:r>
    </w:p>
    <w:p w:rsidR="00DE3168" w:rsidRPr="00DE3168" w:rsidRDefault="00DE3168" w:rsidP="00DE31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3168" w:rsidRDefault="00DE3168" w:rsidP="00DE316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Сосна</w:t>
      </w:r>
    </w:p>
    <w:p w:rsidR="00DE3168" w:rsidRDefault="00DE3168" w:rsidP="00DE316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Можжевельник</w:t>
      </w:r>
    </w:p>
    <w:p w:rsidR="00DE3168" w:rsidRDefault="00DE3168" w:rsidP="00DE316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Лиственница</w:t>
      </w:r>
    </w:p>
    <w:p w:rsidR="00DE3168" w:rsidRDefault="00DE3168" w:rsidP="00DE316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Эвкалипт</w:t>
      </w:r>
    </w:p>
    <w:p w:rsidR="00DE3168" w:rsidRDefault="00872779" w:rsidP="00DE316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Берёза</w:t>
      </w:r>
    </w:p>
    <w:p w:rsidR="00872779" w:rsidRDefault="00872779" w:rsidP="00872779">
      <w:pPr>
        <w:pStyle w:val="a3"/>
        <w:numPr>
          <w:ilvl w:val="0"/>
          <w:numId w:val="8"/>
        </w:numPr>
      </w:pPr>
      <w:r w:rsidRPr="00872779">
        <w:rPr>
          <w:rFonts w:ascii="Times New Roman" w:hAnsi="Times New Roman" w:cs="Times New Roman"/>
          <w:sz w:val="28"/>
          <w:szCs w:val="28"/>
        </w:rPr>
        <w:t>пихта</w:t>
      </w:r>
    </w:p>
    <w:p w:rsidR="00872779" w:rsidRPr="00872779" w:rsidRDefault="00872779" w:rsidP="0087277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72779" w:rsidRDefault="00872779" w:rsidP="00872779">
      <w:pPr>
        <w:pStyle w:val="a3"/>
        <w:numPr>
          <w:ilvl w:val="0"/>
          <w:numId w:val="7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Индикатором низкого плодородия почв (бедных почв) являются: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Сфагновые мхи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Вереск обыкновенный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Хмель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Крапива двудомная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Малина</w:t>
      </w:r>
    </w:p>
    <w:p w:rsidR="00872779" w:rsidRDefault="00872779" w:rsidP="00872779">
      <w:pPr>
        <w:pStyle w:val="a3"/>
        <w:numPr>
          <w:ilvl w:val="0"/>
          <w:numId w:val="9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Иван-чай (</w:t>
      </w:r>
      <w:proofErr w:type="gramStart"/>
      <w:r>
        <w:rPr>
          <w:rFonts w:ascii="Times New Roman" w:hAnsi="Times New Roman" w:cs="Times New Roman"/>
          <w:sz w:val="28"/>
          <w:szCs w:val="28"/>
        </w:rPr>
        <w:t>кипрей-узколистный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872779" w:rsidRDefault="00872779" w:rsidP="0065164B">
      <w:pPr>
        <w:pStyle w:val="a3"/>
        <w:numPr>
          <w:ilvl w:val="0"/>
          <w:numId w:val="7"/>
        </w:numPr>
        <w:tabs>
          <w:tab w:val="left" w:pos="9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Учёные подсчитали, что растения Земли ежегодно выделяют в атмосферу около 490 миллионов тон</w:t>
      </w:r>
      <w:r w:rsidR="0065164B">
        <w:rPr>
          <w:rFonts w:ascii="Times New Roman" w:hAnsi="Times New Roman" w:cs="Times New Roman"/>
          <w:sz w:val="28"/>
          <w:szCs w:val="28"/>
        </w:rPr>
        <w:t xml:space="preserve">н фитонцидов. </w:t>
      </w:r>
      <w:proofErr w:type="gramStart"/>
      <w:r w:rsidR="0065164B">
        <w:rPr>
          <w:rFonts w:ascii="Times New Roman" w:hAnsi="Times New Roman" w:cs="Times New Roman"/>
          <w:sz w:val="28"/>
          <w:szCs w:val="28"/>
        </w:rPr>
        <w:t>Породы деревьев (</w:t>
      </w:r>
      <w:r>
        <w:rPr>
          <w:rFonts w:ascii="Times New Roman" w:hAnsi="Times New Roman" w:cs="Times New Roman"/>
          <w:sz w:val="28"/>
          <w:szCs w:val="28"/>
        </w:rPr>
        <w:t>из перечисленных), являющиеся основными поставщиками фитонцидов:</w:t>
      </w:r>
      <w:proofErr w:type="gramEnd"/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Лиственница</w:t>
      </w:r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</w:t>
      </w:r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Сосна</w:t>
      </w:r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Осина</w:t>
      </w:r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Можжевельник</w:t>
      </w:r>
    </w:p>
    <w:p w:rsidR="00872779" w:rsidRDefault="00872779" w:rsidP="00872779">
      <w:pPr>
        <w:pStyle w:val="a3"/>
        <w:numPr>
          <w:ilvl w:val="0"/>
          <w:numId w:val="10"/>
        </w:numPr>
        <w:tabs>
          <w:tab w:val="left" w:pos="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каштан</w:t>
      </w:r>
    </w:p>
    <w:p w:rsidR="00872779" w:rsidRPr="00A04C98" w:rsidRDefault="00A04C98" w:rsidP="00A04C98">
      <w:pPr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C98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A04C98" w:rsidRDefault="00A04C98" w:rsidP="00A04C98">
      <w:pPr>
        <w:tabs>
          <w:tab w:val="left" w:pos="271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04C98">
        <w:rPr>
          <w:rFonts w:ascii="Times New Roman" w:hAnsi="Times New Roman" w:cs="Times New Roman"/>
          <w:b/>
          <w:sz w:val="28"/>
          <w:szCs w:val="28"/>
        </w:rPr>
        <w:t>Определите правильность представленных ниже утверждений и кратко обоснуйте ответ</w:t>
      </w:r>
      <w:r>
        <w:rPr>
          <w:rFonts w:ascii="Times New Roman" w:hAnsi="Times New Roman" w:cs="Times New Roman"/>
          <w:sz w:val="28"/>
          <w:szCs w:val="28"/>
        </w:rPr>
        <w:t xml:space="preserve"> (ответ и обоснование – от 0 до 3 баллов)</w:t>
      </w:r>
    </w:p>
    <w:p w:rsidR="00A04C98" w:rsidRDefault="00A04C98" w:rsidP="00A04C98">
      <w:pPr>
        <w:rPr>
          <w:rFonts w:ascii="Times New Roman" w:hAnsi="Times New Roman" w:cs="Times New Roman"/>
          <w:sz w:val="28"/>
          <w:szCs w:val="28"/>
        </w:rPr>
      </w:pPr>
    </w:p>
    <w:p w:rsidR="00A04C98" w:rsidRDefault="00A04C98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возобновляемым ресурсам относятся ресурсы животного мира.</w:t>
      </w:r>
      <w:r w:rsidR="00651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C98">
        <w:rPr>
          <w:rFonts w:ascii="Times New Roman" w:hAnsi="Times New Roman" w:cs="Times New Roman"/>
          <w:b/>
          <w:sz w:val="28"/>
          <w:szCs w:val="28"/>
        </w:rPr>
        <w:t>Да-Нет</w:t>
      </w: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04C98" w:rsidRDefault="00A04C98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Популяция комнатных мух способна быстрее, чем популяция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галапагосских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черепах, приспосабливаться к изменяющимся условиям внешней среды. </w:t>
      </w:r>
      <w:r w:rsidRPr="00A04C98">
        <w:rPr>
          <w:rFonts w:ascii="Times New Roman" w:hAnsi="Times New Roman" w:cs="Times New Roman"/>
          <w:b/>
          <w:sz w:val="28"/>
          <w:szCs w:val="28"/>
        </w:rPr>
        <w:t>Да-Нет</w:t>
      </w:r>
    </w:p>
    <w:p w:rsidR="00554CB9" w:rsidRPr="00554CB9" w:rsidRDefault="00554CB9" w:rsidP="00554C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04C98" w:rsidRDefault="00A04C98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C98">
        <w:rPr>
          <w:rFonts w:ascii="Times New Roman" w:hAnsi="Times New Roman" w:cs="Times New Roman"/>
          <w:sz w:val="28"/>
          <w:szCs w:val="28"/>
        </w:rPr>
        <w:t>Плотины электростанций улучшают гидрологический режим рек, повышают качество воды водохранилищ.</w:t>
      </w:r>
      <w:r>
        <w:rPr>
          <w:rFonts w:ascii="Times New Roman" w:hAnsi="Times New Roman" w:cs="Times New Roman"/>
          <w:b/>
          <w:sz w:val="28"/>
          <w:szCs w:val="28"/>
        </w:rPr>
        <w:t xml:space="preserve"> Да-Нет</w:t>
      </w: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04C98" w:rsidRDefault="00A04C98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C98">
        <w:rPr>
          <w:rFonts w:ascii="Times New Roman" w:hAnsi="Times New Roman" w:cs="Times New Roman"/>
          <w:sz w:val="28"/>
          <w:szCs w:val="28"/>
        </w:rPr>
        <w:t>Каждая цепь питания заканчивается растениями</w:t>
      </w:r>
      <w:r>
        <w:rPr>
          <w:rFonts w:ascii="Times New Roman" w:hAnsi="Times New Roman" w:cs="Times New Roman"/>
          <w:b/>
          <w:sz w:val="28"/>
          <w:szCs w:val="28"/>
        </w:rPr>
        <w:t>. Да-Нет</w:t>
      </w:r>
    </w:p>
    <w:p w:rsidR="00554CB9" w:rsidRPr="00554CB9" w:rsidRDefault="00554CB9" w:rsidP="00554C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04C98" w:rsidRDefault="00A04C98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4CB9" w:rsidRPr="00554CB9">
        <w:rPr>
          <w:rFonts w:ascii="Times New Roman" w:hAnsi="Times New Roman" w:cs="Times New Roman"/>
          <w:sz w:val="28"/>
          <w:szCs w:val="28"/>
        </w:rPr>
        <w:t>Углекислый газ в атмосфере использует роль стабилизатора температуры приземных слоёв воздуха.</w:t>
      </w:r>
      <w:r w:rsidR="00554CB9">
        <w:rPr>
          <w:rFonts w:ascii="Times New Roman" w:hAnsi="Times New Roman" w:cs="Times New Roman"/>
          <w:b/>
          <w:sz w:val="28"/>
          <w:szCs w:val="28"/>
        </w:rPr>
        <w:t xml:space="preserve"> Да-Нет</w:t>
      </w: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554CB9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A04C9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554CB9">
        <w:rPr>
          <w:rFonts w:ascii="Times New Roman" w:hAnsi="Times New Roman" w:cs="Times New Roman"/>
          <w:sz w:val="28"/>
          <w:szCs w:val="28"/>
        </w:rPr>
        <w:t>Процесс индивидуального развития живого организма называется «</w:t>
      </w:r>
      <w:proofErr w:type="spellStart"/>
      <w:r w:rsidRPr="00554CB9">
        <w:rPr>
          <w:rFonts w:ascii="Times New Roman" w:hAnsi="Times New Roman" w:cs="Times New Roman"/>
          <w:sz w:val="28"/>
          <w:szCs w:val="28"/>
        </w:rPr>
        <w:t>коэволюция</w:t>
      </w:r>
      <w:proofErr w:type="spellEnd"/>
      <w:r w:rsidRPr="00554CB9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b/>
          <w:sz w:val="28"/>
          <w:szCs w:val="28"/>
        </w:rPr>
        <w:t xml:space="preserve"> Да-Нет</w:t>
      </w:r>
    </w:p>
    <w:p w:rsidR="00554CB9" w:rsidRDefault="00554CB9" w:rsidP="00554CB9">
      <w:pPr>
        <w:tabs>
          <w:tab w:val="left" w:pos="17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554CB9">
      <w:pPr>
        <w:tabs>
          <w:tab w:val="left" w:pos="17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CB9" w:rsidRDefault="00554CB9" w:rsidP="00554CB9">
      <w:pPr>
        <w:tabs>
          <w:tab w:val="left" w:pos="17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CB9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554CB9" w:rsidRDefault="00554CB9" w:rsidP="00554CB9">
      <w:pPr>
        <w:tabs>
          <w:tab w:val="left" w:pos="174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Выберите один правильный ответ из четырёх возможных и письменно обоснуйте, почему этот ответ Вы считаете правильным                                 </w:t>
      </w:r>
      <w:r w:rsidRPr="00554CB9">
        <w:rPr>
          <w:rFonts w:ascii="Times New Roman" w:hAnsi="Times New Roman" w:cs="Times New Roman"/>
          <w:i/>
          <w:sz w:val="28"/>
          <w:szCs w:val="28"/>
        </w:rPr>
        <w:t>(выбор правильного ответа – 2 балла; обоснование – от 0 до 2 баллов; всего за задачу – 4 балла).</w:t>
      </w:r>
    </w:p>
    <w:p w:rsidR="00554CB9" w:rsidRDefault="00554CB9" w:rsidP="00554CB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AAA">
        <w:rPr>
          <w:rFonts w:ascii="Times New Roman" w:hAnsi="Times New Roman" w:cs="Times New Roman"/>
          <w:sz w:val="28"/>
          <w:szCs w:val="28"/>
        </w:rPr>
        <w:t xml:space="preserve">  НЕ является необходимыми для поддержания круговорота биогенных элементов (азота, углерода, кислорода и </w:t>
      </w:r>
      <w:proofErr w:type="spellStart"/>
      <w:r w:rsidR="00795AAA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795AAA">
        <w:rPr>
          <w:rFonts w:ascii="Times New Roman" w:hAnsi="Times New Roman" w:cs="Times New Roman"/>
          <w:sz w:val="28"/>
          <w:szCs w:val="28"/>
        </w:rPr>
        <w:t>).</w:t>
      </w:r>
    </w:p>
    <w:p w:rsidR="00795AAA" w:rsidRDefault="00795AAA" w:rsidP="00795AA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продуценты;  2;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3.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редуценты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>; 4. необходимы все</w:t>
      </w:r>
    </w:p>
    <w:p w:rsidR="00795AAA" w:rsidRPr="00795AAA" w:rsidRDefault="00795AAA" w:rsidP="00795AAA"/>
    <w:p w:rsidR="00795AAA" w:rsidRDefault="00795AAA" w:rsidP="00795AAA"/>
    <w:p w:rsidR="00795AAA" w:rsidRDefault="00795AAA" w:rsidP="00795AA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Использование для зарыбления водоёмов Вологды чужеродного вида – дальневосточного белого амура – в целях борьбы с зарастанием обусловлено тем, что белый амур:</w:t>
      </w:r>
    </w:p>
    <w:p w:rsidR="00795AAA" w:rsidRDefault="00795AAA" w:rsidP="00795AA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декоративным видом (может разводиться в домашних аквариумах);</w:t>
      </w:r>
    </w:p>
    <w:p w:rsidR="00795AAA" w:rsidRDefault="00795AAA" w:rsidP="00795AA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представляет интереса для спортивного и любительского рыболовства;</w:t>
      </w:r>
    </w:p>
    <w:p w:rsidR="00795AAA" w:rsidRDefault="00795AAA" w:rsidP="00795AA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Питается практически не использующимися аборигенными видами рыб кормовыми ресурсами (в частности, высшая водная растительность);</w:t>
      </w:r>
    </w:p>
    <w:p w:rsidR="00795AAA" w:rsidRPr="00795AAA" w:rsidRDefault="00795AAA" w:rsidP="00795AA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одновременно растительноядным и плотоядным видом</w:t>
      </w:r>
    </w:p>
    <w:sectPr w:rsidR="00795AAA" w:rsidRPr="00795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E69CF"/>
    <w:multiLevelType w:val="hybridMultilevel"/>
    <w:tmpl w:val="8EB2E466"/>
    <w:lvl w:ilvl="0" w:tplc="554A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4C5983"/>
    <w:multiLevelType w:val="hybridMultilevel"/>
    <w:tmpl w:val="1B9C99B2"/>
    <w:lvl w:ilvl="0" w:tplc="C750F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C35AD5"/>
    <w:multiLevelType w:val="hybridMultilevel"/>
    <w:tmpl w:val="5C803766"/>
    <w:lvl w:ilvl="0" w:tplc="5FAE0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2AB1242"/>
    <w:multiLevelType w:val="hybridMultilevel"/>
    <w:tmpl w:val="B87885DC"/>
    <w:lvl w:ilvl="0" w:tplc="3ADC6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690BFA"/>
    <w:multiLevelType w:val="hybridMultilevel"/>
    <w:tmpl w:val="48DC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D3669"/>
    <w:multiLevelType w:val="hybridMultilevel"/>
    <w:tmpl w:val="D6923DE2"/>
    <w:lvl w:ilvl="0" w:tplc="51127B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9FE3DF2"/>
    <w:multiLevelType w:val="hybridMultilevel"/>
    <w:tmpl w:val="E1760886"/>
    <w:lvl w:ilvl="0" w:tplc="51129F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B4B17D3"/>
    <w:multiLevelType w:val="hybridMultilevel"/>
    <w:tmpl w:val="FC26EDEE"/>
    <w:lvl w:ilvl="0" w:tplc="6106B4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9521BC"/>
    <w:multiLevelType w:val="hybridMultilevel"/>
    <w:tmpl w:val="F4A63500"/>
    <w:lvl w:ilvl="0" w:tplc="01D808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8152EB3"/>
    <w:multiLevelType w:val="hybridMultilevel"/>
    <w:tmpl w:val="D7184B1E"/>
    <w:lvl w:ilvl="0" w:tplc="C85E46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CF47BC"/>
    <w:multiLevelType w:val="hybridMultilevel"/>
    <w:tmpl w:val="1D6AE326"/>
    <w:lvl w:ilvl="0" w:tplc="7ACC59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7986060"/>
    <w:multiLevelType w:val="hybridMultilevel"/>
    <w:tmpl w:val="63C4BBAC"/>
    <w:lvl w:ilvl="0" w:tplc="308A959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2EF"/>
    <w:rsid w:val="000A49F0"/>
    <w:rsid w:val="003D2D4F"/>
    <w:rsid w:val="00554CB9"/>
    <w:rsid w:val="0065164B"/>
    <w:rsid w:val="006F5FE0"/>
    <w:rsid w:val="00795AAA"/>
    <w:rsid w:val="00872779"/>
    <w:rsid w:val="00A04C98"/>
    <w:rsid w:val="00CC26DD"/>
    <w:rsid w:val="00CC2AC5"/>
    <w:rsid w:val="00DA3757"/>
    <w:rsid w:val="00DE3168"/>
    <w:rsid w:val="00E5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7</cp:revision>
  <dcterms:created xsi:type="dcterms:W3CDTF">2016-09-16T15:22:00Z</dcterms:created>
  <dcterms:modified xsi:type="dcterms:W3CDTF">2016-09-19T13:11:00Z</dcterms:modified>
</cp:coreProperties>
</file>